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eading=h.gjdgxs" w:colFirst="0" w:colLast="0"/>
      <w:bookmarkEnd w:id="0"/>
      <w:r w:rsidRPr="00D33EE9">
        <w:rPr>
          <w:rFonts w:asciiTheme="minorHAnsi" w:hAnsiTheme="minorHAnsi" w:cstheme="minorHAnsi"/>
          <w:b/>
          <w:sz w:val="24"/>
          <w:szCs w:val="24"/>
        </w:rPr>
        <w:t xml:space="preserve">CONVOCATORIA 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202</w:t>
      </w:r>
      <w:r w:rsidR="00377CB5">
        <w:rPr>
          <w:rFonts w:asciiTheme="minorHAnsi" w:hAnsiTheme="minorHAnsi" w:cstheme="minorHAnsi"/>
          <w:b/>
          <w:sz w:val="24"/>
          <w:szCs w:val="24"/>
        </w:rPr>
        <w:t>5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 xml:space="preserve"> X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I</w:t>
      </w:r>
      <w:r w:rsidRPr="00D33EE9">
        <w:rPr>
          <w:rFonts w:asciiTheme="minorHAnsi" w:hAnsiTheme="minorHAnsi" w:cstheme="minorHAnsi"/>
          <w:b/>
          <w:sz w:val="24"/>
          <w:szCs w:val="24"/>
        </w:rPr>
        <w:t>I</w:t>
      </w:r>
      <w:r w:rsidR="00D325D1">
        <w:rPr>
          <w:rFonts w:asciiTheme="minorHAnsi" w:hAnsiTheme="minorHAnsi" w:cstheme="minorHAnsi"/>
          <w:b/>
          <w:sz w:val="24"/>
          <w:szCs w:val="24"/>
        </w:rPr>
        <w:t xml:space="preserve">I 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PREMIO GEFES A LAS MEJORES TESIS DOCTORALES EN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>FÍSICA DE LA MATERIA CONDENSADA</w:t>
      </w:r>
    </w:p>
    <w:p w:rsidR="006E105E" w:rsidRPr="00D33EE9" w:rsidRDefault="006E105E">
      <w:pPr>
        <w:spacing w:before="2"/>
        <w:rPr>
          <w:rFonts w:asciiTheme="minorHAnsi" w:eastAsia="Cambria" w:hAnsiTheme="minorHAnsi" w:cstheme="minorHAnsi"/>
          <w:sz w:val="24"/>
          <w:szCs w:val="24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12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Con el ánimo de reconocer el trabajo que realizan en España los jóvenes investigadores en el ámbito de la materia condensada, la División de Física de la Materia Condensada (DFMC-GEFES) de la Real Sociedad Española de Física (RSEF), convoca el X</w:t>
      </w:r>
      <w:r w:rsidR="00C80C9C" w:rsidRPr="00D33EE9">
        <w:rPr>
          <w:rFonts w:asciiTheme="minorHAnsi" w:eastAsia="Cambria" w:hAnsiTheme="minorHAnsi" w:cstheme="minorHAnsi"/>
          <w:color w:val="000000"/>
        </w:rPr>
        <w:t>I</w:t>
      </w:r>
      <w:r w:rsidRPr="00D33EE9">
        <w:rPr>
          <w:rFonts w:asciiTheme="minorHAnsi" w:eastAsia="Cambria" w:hAnsiTheme="minorHAnsi" w:cstheme="minorHAnsi"/>
          <w:color w:val="000000"/>
        </w:rPr>
        <w:t xml:space="preserve">I premio GEFES a tesis doctorales defendidas entre el 1 de octubre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</w:t>
      </w:r>
      <w:r w:rsidR="00377CB5">
        <w:rPr>
          <w:rFonts w:asciiTheme="minorHAnsi" w:eastAsia="Cambria" w:hAnsiTheme="minorHAnsi" w:cstheme="minorHAnsi"/>
          <w:color w:val="000000"/>
        </w:rPr>
        <w:t>4</w:t>
      </w:r>
      <w:r w:rsidRPr="00D33EE9">
        <w:rPr>
          <w:rFonts w:asciiTheme="minorHAnsi" w:eastAsia="Cambria" w:hAnsiTheme="minorHAnsi" w:cstheme="minorHAnsi"/>
          <w:color w:val="000000"/>
        </w:rPr>
        <w:t xml:space="preserve"> y el 30 de septiembre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</w:t>
      </w:r>
      <w:r w:rsidR="00377CB5">
        <w:rPr>
          <w:rFonts w:asciiTheme="minorHAnsi" w:eastAsia="Cambria" w:hAnsiTheme="minorHAnsi" w:cstheme="minorHAnsi"/>
          <w:color w:val="000000"/>
        </w:rPr>
        <w:t>5</w:t>
      </w:r>
      <w:r w:rsidRPr="00D33EE9">
        <w:rPr>
          <w:rFonts w:asciiTheme="minorHAnsi" w:eastAsia="Cambria" w:hAnsiTheme="minorHAnsi" w:cstheme="minorHAnsi"/>
          <w:color w:val="000000"/>
        </w:rPr>
        <w:t xml:space="preserve"> en dos categorías, teórica y experimental.</w:t>
      </w:r>
    </w:p>
    <w:p w:rsidR="006E105E" w:rsidRPr="00D33EE9" w:rsidRDefault="006E105E">
      <w:pPr>
        <w:rPr>
          <w:rFonts w:asciiTheme="minorHAnsi" w:eastAsia="Cambria" w:hAnsiTheme="minorHAnsi" w:cstheme="minorHAnsi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14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Las personas galardonadas serán invitadas a exponer su trabajo y recibirán un premio dotado con 1000€. El premio podrá ser compartido. El lugar y la fecha de la entrega de premios se especificarán en la resolución de concesión.</w:t>
      </w:r>
    </w:p>
    <w:p w:rsidR="006E105E" w:rsidRPr="00D33EE9" w:rsidRDefault="006E105E">
      <w:pPr>
        <w:rPr>
          <w:rFonts w:asciiTheme="minorHAnsi" w:eastAsia="Cambria" w:hAnsiTheme="minorHAnsi" w:cstheme="minorHAnsi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11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Serán elegibles todas aquellas personas que hayan defendido una tesis doctoral en una temática que se encuadre dentro de la materia condensada entre el 1 de octubre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</w:t>
      </w:r>
      <w:r w:rsidR="00377CB5">
        <w:rPr>
          <w:rFonts w:asciiTheme="minorHAnsi" w:eastAsia="Cambria" w:hAnsiTheme="minorHAnsi" w:cstheme="minorHAnsi"/>
          <w:color w:val="000000"/>
        </w:rPr>
        <w:t>4</w:t>
      </w:r>
      <w:r w:rsidRPr="00D33EE9">
        <w:rPr>
          <w:rFonts w:asciiTheme="minorHAnsi" w:eastAsia="Cambria" w:hAnsiTheme="minorHAnsi" w:cstheme="minorHAnsi"/>
          <w:color w:val="000000"/>
        </w:rPr>
        <w:t xml:space="preserve"> y el 30 de septiembre de </w:t>
      </w:r>
      <w:r w:rsidR="00C80C9C" w:rsidRPr="00D33EE9">
        <w:rPr>
          <w:rFonts w:asciiTheme="minorHAnsi" w:eastAsia="Cambria" w:hAnsiTheme="minorHAnsi" w:cstheme="minorHAnsi"/>
          <w:color w:val="000000"/>
        </w:rPr>
        <w:t>202</w:t>
      </w:r>
      <w:r w:rsidR="00377CB5">
        <w:rPr>
          <w:rFonts w:asciiTheme="minorHAnsi" w:eastAsia="Cambria" w:hAnsiTheme="minorHAnsi" w:cstheme="minorHAnsi"/>
          <w:color w:val="000000"/>
        </w:rPr>
        <w:t>5</w:t>
      </w:r>
      <w:r w:rsidRPr="00D33EE9">
        <w:rPr>
          <w:rFonts w:asciiTheme="minorHAnsi" w:eastAsia="Cambria" w:hAnsiTheme="minorHAnsi" w:cstheme="minorHAnsi"/>
          <w:color w:val="000000"/>
        </w:rPr>
        <w:t>. La persona que haya dirigido la tesis (al menos una de ellas en caso de codirección) ha de ser miembro de la División de Física de la Materia Condensada (GEFES).</w:t>
      </w:r>
    </w:p>
    <w:p w:rsidR="006E105E" w:rsidRPr="00D33EE9" w:rsidRDefault="006E105E">
      <w:pPr>
        <w:spacing w:before="1"/>
        <w:rPr>
          <w:rFonts w:asciiTheme="minorHAnsi" w:eastAsia="Cambria" w:hAnsiTheme="minorHAnsi" w:cstheme="minorHAnsi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ind w:left="542" w:right="120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Para optar al premio, se deberán enviar por correo electrónico los siguientes documentos en formato </w:t>
      </w:r>
      <w:proofErr w:type="spellStart"/>
      <w:r w:rsidRPr="00D33EE9">
        <w:rPr>
          <w:rFonts w:asciiTheme="minorHAnsi" w:eastAsia="Cambria" w:hAnsiTheme="minorHAnsi" w:cstheme="minorHAnsi"/>
          <w:color w:val="000000"/>
        </w:rPr>
        <w:t>pdf</w:t>
      </w:r>
      <w:proofErr w:type="spellEnd"/>
      <w:r w:rsidRPr="00D33EE9">
        <w:rPr>
          <w:rFonts w:asciiTheme="minorHAnsi" w:eastAsia="Cambria" w:hAnsiTheme="minorHAnsi" w:cstheme="minorHAnsi"/>
          <w:color w:val="000000"/>
        </w:rPr>
        <w:t>: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3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El formulario de la solicitud del premio debidamente cumplimentado, donde se determinará la categoría a la que se opta.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5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El currículum vitae del candidato o candidata, incluyendo su </w:t>
      </w:r>
      <w:proofErr w:type="spellStart"/>
      <w:r w:rsidRPr="00D33EE9">
        <w:rPr>
          <w:rFonts w:asciiTheme="minorHAnsi" w:eastAsia="Cambria" w:hAnsiTheme="minorHAnsi" w:cstheme="minorHAnsi"/>
          <w:color w:val="000000"/>
        </w:rPr>
        <w:t>Researcher</w:t>
      </w:r>
      <w:proofErr w:type="spellEnd"/>
      <w:r w:rsidRPr="00D33EE9">
        <w:rPr>
          <w:rFonts w:asciiTheme="minorHAnsi" w:eastAsia="Cambria" w:hAnsiTheme="minorHAnsi" w:cstheme="minorHAnsi"/>
          <w:color w:val="000000"/>
        </w:rPr>
        <w:t xml:space="preserve"> ID, </w:t>
      </w:r>
      <w:proofErr w:type="spellStart"/>
      <w:r w:rsidRPr="00D33EE9">
        <w:rPr>
          <w:rFonts w:asciiTheme="minorHAnsi" w:eastAsia="Cambria" w:hAnsiTheme="minorHAnsi" w:cstheme="minorHAnsi"/>
          <w:color w:val="000000"/>
        </w:rPr>
        <w:t>Scopus</w:t>
      </w:r>
      <w:proofErr w:type="spellEnd"/>
      <w:r w:rsidRPr="00D33EE9">
        <w:rPr>
          <w:rFonts w:asciiTheme="minorHAnsi" w:eastAsia="Cambria" w:hAnsiTheme="minorHAnsi" w:cstheme="minorHAnsi"/>
          <w:color w:val="000000"/>
        </w:rPr>
        <w:t xml:space="preserve"> ID u ORCID ID.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8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Un documento con una relación de los resultados y aportaciones más relevantes destacando un máximo de tres publicaciones (2 páginas como máximo).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spacing w:before="1"/>
        <w:ind w:right="118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Una copia escaneada de un documento que certifique el centro de realización y fecha de lectura de tesis.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ind w:right="120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>La Tesis Doctoral (en caso de archivos muy pesados se admitirá una dirección de descarga).</w:t>
      </w:r>
    </w:p>
    <w:p w:rsidR="006E105E" w:rsidRPr="00D33EE9" w:rsidRDefault="00077A0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327"/>
        </w:tabs>
        <w:ind w:right="113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Dos cartas de recomendación dirigidas al comité evaluador del premio, una de ellas de la/s persona/s que haya/n dirigido la tesis, que deben ser enviadas directamente a </w:t>
      </w:r>
      <w:hyperlink r:id="rId8">
        <w:r w:rsidRPr="00D33EE9">
          <w:rPr>
            <w:rFonts w:asciiTheme="minorHAnsi" w:eastAsia="Cambria" w:hAnsiTheme="minorHAnsi" w:cstheme="minorHAnsi"/>
            <w:color w:val="0000FF"/>
            <w:u w:val="single"/>
          </w:rPr>
          <w:t>gefes.tesis@gmail.com</w:t>
        </w:r>
      </w:hyperlink>
      <w:hyperlink r:id="rId9">
        <w:r w:rsidRPr="00D33EE9">
          <w:rPr>
            <w:rFonts w:asciiTheme="minorHAnsi" w:eastAsia="Cambria" w:hAnsiTheme="minorHAnsi" w:cstheme="minorHAnsi"/>
            <w:color w:val="000000"/>
          </w:rPr>
          <w:t>.</w:t>
        </w:r>
      </w:hyperlink>
    </w:p>
    <w:p w:rsidR="006E105E" w:rsidRPr="00D33EE9" w:rsidRDefault="006E105E">
      <w:pPr>
        <w:spacing w:before="1"/>
        <w:rPr>
          <w:rFonts w:asciiTheme="minorHAnsi" w:eastAsia="Cambria" w:hAnsiTheme="minorHAnsi" w:cstheme="minorHAnsi"/>
          <w:sz w:val="18"/>
          <w:szCs w:val="18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spacing w:before="70"/>
        <w:ind w:left="542" w:right="112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Las solicitudes, junto con toda la documentación o un link para su descarga, deberán enviarse, </w:t>
      </w:r>
      <w:r w:rsidR="00D6498D">
        <w:rPr>
          <w:rFonts w:asciiTheme="minorHAnsi" w:eastAsia="Cambria" w:hAnsiTheme="minorHAnsi" w:cstheme="minorHAnsi"/>
          <w:b/>
          <w:color w:val="000000"/>
        </w:rPr>
        <w:t>antes del 5 de diciembre</w:t>
      </w:r>
      <w:r w:rsidRPr="00D33EE9">
        <w:rPr>
          <w:rFonts w:asciiTheme="minorHAnsi" w:eastAsia="Cambria" w:hAnsiTheme="minorHAnsi" w:cstheme="minorHAnsi"/>
          <w:b/>
          <w:color w:val="000000"/>
        </w:rPr>
        <w:t xml:space="preserve"> de </w:t>
      </w:r>
      <w:r w:rsidR="00C80C9C" w:rsidRPr="00D33EE9">
        <w:rPr>
          <w:rFonts w:asciiTheme="minorHAnsi" w:eastAsia="Cambria" w:hAnsiTheme="minorHAnsi" w:cstheme="minorHAnsi"/>
          <w:b/>
          <w:color w:val="000000"/>
        </w:rPr>
        <w:t>202</w:t>
      </w:r>
      <w:r w:rsidR="00377CB5">
        <w:rPr>
          <w:rFonts w:asciiTheme="minorHAnsi" w:eastAsia="Cambria" w:hAnsiTheme="minorHAnsi" w:cstheme="minorHAnsi"/>
          <w:b/>
          <w:color w:val="000000"/>
        </w:rPr>
        <w:t>5</w:t>
      </w:r>
      <w:r w:rsidRPr="00D33EE9">
        <w:rPr>
          <w:rFonts w:asciiTheme="minorHAnsi" w:eastAsia="Cambria" w:hAnsiTheme="minorHAnsi" w:cstheme="minorHAnsi"/>
          <w:color w:val="000000"/>
        </w:rPr>
        <w:t xml:space="preserve">, a la dirección de correo electrónico </w:t>
      </w:r>
      <w:r w:rsidRPr="00D33EE9">
        <w:rPr>
          <w:rFonts w:asciiTheme="minorHAnsi" w:eastAsia="Cambria" w:hAnsiTheme="minorHAnsi" w:cstheme="minorHAnsi"/>
          <w:color w:val="0000FF"/>
        </w:rPr>
        <w:t xml:space="preserve"> </w:t>
      </w:r>
      <w:hyperlink r:id="rId10">
        <w:r w:rsidRPr="00D33EE9">
          <w:rPr>
            <w:rFonts w:asciiTheme="minorHAnsi" w:eastAsia="Cambria" w:hAnsiTheme="minorHAnsi" w:cstheme="minorHAnsi"/>
            <w:color w:val="0000FF"/>
            <w:u w:val="single"/>
          </w:rPr>
          <w:t>gefes.tesis@gmail.com</w:t>
        </w:r>
      </w:hyperlink>
      <w:hyperlink r:id="rId11">
        <w:r w:rsidRPr="00D33EE9">
          <w:rPr>
            <w:rFonts w:asciiTheme="minorHAnsi" w:eastAsia="Cambria" w:hAnsiTheme="minorHAnsi" w:cstheme="minorHAnsi"/>
            <w:color w:val="000000"/>
          </w:rPr>
          <w:t>,</w:t>
        </w:r>
      </w:hyperlink>
      <w:r w:rsidRPr="00D33EE9">
        <w:rPr>
          <w:rFonts w:asciiTheme="minorHAnsi" w:eastAsia="Cambria" w:hAnsiTheme="minorHAnsi" w:cstheme="minorHAnsi"/>
          <w:color w:val="000000"/>
        </w:rPr>
        <w:t xml:space="preserve"> indicando en el asunto “convocatoria premio GEFES tesis doctoral”. La fecha límite afecta también a las cartas de recomendación obligatorias. Toda solicitud incompleta o presentada fuera de plazo será desestimada.</w:t>
      </w:r>
    </w:p>
    <w:p w:rsidR="006E105E" w:rsidRPr="00D33EE9" w:rsidRDefault="006E105E">
      <w:pPr>
        <w:spacing w:before="1"/>
        <w:rPr>
          <w:rFonts w:asciiTheme="minorHAnsi" w:eastAsia="Cambria" w:hAnsiTheme="minorHAnsi" w:cstheme="minorHAnsi"/>
          <w:sz w:val="24"/>
          <w:szCs w:val="24"/>
        </w:rPr>
      </w:pPr>
    </w:p>
    <w:p w:rsidR="006E105E" w:rsidRPr="00D33EE9" w:rsidRDefault="00077A08">
      <w:pPr>
        <w:spacing w:line="257" w:lineRule="auto"/>
        <w:ind w:left="542"/>
        <w:jc w:val="both"/>
        <w:rPr>
          <w:rFonts w:asciiTheme="minorHAnsi" w:eastAsia="Cambria" w:hAnsiTheme="minorHAnsi" w:cstheme="minorHAnsi"/>
        </w:rPr>
      </w:pPr>
      <w:r w:rsidRPr="00D33EE9">
        <w:rPr>
          <w:rFonts w:asciiTheme="minorHAnsi" w:eastAsia="Cambria" w:hAnsiTheme="minorHAnsi" w:cstheme="minorHAnsi"/>
          <w:b/>
        </w:rPr>
        <w:t>Proceso de evaluación</w:t>
      </w:r>
    </w:p>
    <w:p w:rsidR="00D33EE9" w:rsidRDefault="00077A08" w:rsidP="00377CB5">
      <w:pPr>
        <w:pBdr>
          <w:top w:val="nil"/>
          <w:left w:val="nil"/>
          <w:bottom w:val="nil"/>
          <w:right w:val="nil"/>
          <w:between w:val="nil"/>
        </w:pBdr>
        <w:ind w:left="542" w:right="113"/>
        <w:jc w:val="both"/>
        <w:rPr>
          <w:rFonts w:asciiTheme="minorHAnsi" w:eastAsia="Cambria" w:hAnsiTheme="minorHAnsi" w:cstheme="minorHAnsi"/>
          <w:color w:val="000000"/>
        </w:rPr>
      </w:pPr>
      <w:r w:rsidRPr="00D33EE9">
        <w:rPr>
          <w:rFonts w:asciiTheme="minorHAnsi" w:eastAsia="Cambria" w:hAnsiTheme="minorHAnsi" w:cstheme="minorHAnsi"/>
          <w:color w:val="000000"/>
        </w:rPr>
        <w:t xml:space="preserve">Una vez recibidas las solicitudes, serán evaluadas por un comité seleccionado por la Junta de Gobierno del GEFES. Su fallo será inapelable y los resultados se harán públicos en </w:t>
      </w:r>
      <w:r w:rsidR="00010F71">
        <w:rPr>
          <w:rFonts w:asciiTheme="minorHAnsi" w:eastAsia="Cambria" w:hAnsiTheme="minorHAnsi" w:cstheme="minorHAnsi"/>
          <w:color w:val="000000"/>
        </w:rPr>
        <w:t>febrer</w:t>
      </w:r>
      <w:bookmarkStart w:id="1" w:name="_GoBack"/>
      <w:bookmarkEnd w:id="1"/>
      <w:r w:rsidR="00377CB5">
        <w:rPr>
          <w:rFonts w:asciiTheme="minorHAnsi" w:eastAsia="Cambria" w:hAnsiTheme="minorHAnsi" w:cstheme="minorHAnsi"/>
          <w:color w:val="000000"/>
        </w:rPr>
        <w:t>o</w:t>
      </w:r>
      <w:r w:rsidRPr="00D33EE9">
        <w:rPr>
          <w:rFonts w:asciiTheme="minorHAnsi" w:eastAsia="Cambria" w:hAnsiTheme="minorHAnsi" w:cstheme="minorHAnsi"/>
          <w:color w:val="000000"/>
        </w:rPr>
        <w:t xml:space="preserve"> de </w:t>
      </w:r>
      <w:r w:rsidR="00C80C9C" w:rsidRPr="00D33EE9">
        <w:rPr>
          <w:rFonts w:asciiTheme="minorHAnsi" w:eastAsia="Cambria" w:hAnsiTheme="minorHAnsi" w:cstheme="minorHAnsi"/>
          <w:color w:val="000000"/>
        </w:rPr>
        <w:t>202</w:t>
      </w:r>
      <w:r w:rsidR="00377CB5">
        <w:rPr>
          <w:rFonts w:asciiTheme="minorHAnsi" w:eastAsia="Cambria" w:hAnsiTheme="minorHAnsi" w:cstheme="minorHAnsi"/>
          <w:color w:val="000000"/>
        </w:rPr>
        <w:t>6</w:t>
      </w:r>
      <w:r w:rsidRPr="00D33EE9">
        <w:rPr>
          <w:rFonts w:asciiTheme="minorHAnsi" w:eastAsia="Cambria" w:hAnsiTheme="minorHAnsi" w:cstheme="minorHAnsi"/>
          <w:color w:val="000000"/>
        </w:rPr>
        <w:t>. El jurado puede considerar desiertos los premios.</w:t>
      </w:r>
    </w:p>
    <w:p w:rsidR="00D33EE9" w:rsidRDefault="00D33EE9" w:rsidP="00377CB5">
      <w:pPr>
        <w:pBdr>
          <w:top w:val="nil"/>
          <w:left w:val="nil"/>
          <w:bottom w:val="nil"/>
          <w:right w:val="nil"/>
          <w:between w:val="nil"/>
        </w:pBdr>
        <w:ind w:left="542" w:right="113"/>
        <w:jc w:val="both"/>
        <w:rPr>
          <w:rFonts w:asciiTheme="minorHAnsi" w:eastAsia="Cambria" w:hAnsiTheme="minorHAnsi" w:cstheme="minorHAnsi"/>
          <w:color w:val="000000"/>
        </w:rPr>
      </w:pPr>
    </w:p>
    <w:p w:rsidR="006E105E" w:rsidRPr="00D33EE9" w:rsidRDefault="00077A08" w:rsidP="00377CB5">
      <w:pPr>
        <w:pBdr>
          <w:top w:val="nil"/>
          <w:left w:val="nil"/>
          <w:bottom w:val="nil"/>
          <w:right w:val="nil"/>
          <w:between w:val="nil"/>
        </w:pBdr>
        <w:ind w:left="542" w:right="113"/>
        <w:jc w:val="both"/>
        <w:rPr>
          <w:rFonts w:asciiTheme="minorHAnsi" w:eastAsia="Cambria" w:hAnsiTheme="minorHAnsi" w:cstheme="minorHAnsi"/>
          <w:color w:val="000000"/>
        </w:rPr>
        <w:sectPr w:rsidR="006E105E" w:rsidRPr="00D33EE9" w:rsidSect="00D33EE9">
          <w:headerReference w:type="default" r:id="rId12"/>
          <w:footerReference w:type="default" r:id="rId13"/>
          <w:pgSz w:w="11900" w:h="16850"/>
          <w:pgMar w:top="2552" w:right="1580" w:bottom="993" w:left="1160" w:header="720" w:footer="1129" w:gutter="0"/>
          <w:pgNumType w:start="1"/>
          <w:cols w:space="720"/>
        </w:sectPr>
      </w:pPr>
      <w:r w:rsidRPr="00D33EE9">
        <w:rPr>
          <w:rFonts w:asciiTheme="minorHAnsi" w:eastAsia="Cambria" w:hAnsiTheme="minorHAnsi" w:cstheme="minorHAnsi"/>
          <w:color w:val="000000"/>
        </w:rPr>
        <w:t>La participación en esta convocatoria implica la aceptación total de las presentes bases.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lastRenderedPageBreak/>
        <w:t xml:space="preserve">CONVOCATORIA 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202</w:t>
      </w:r>
      <w:r w:rsidR="00377CB5">
        <w:rPr>
          <w:rFonts w:asciiTheme="minorHAnsi" w:hAnsiTheme="minorHAnsi" w:cstheme="minorHAnsi"/>
          <w:b/>
          <w:sz w:val="24"/>
          <w:szCs w:val="24"/>
        </w:rPr>
        <w:t>5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 xml:space="preserve"> X</w:t>
      </w:r>
      <w:r w:rsidR="00C80C9C" w:rsidRPr="00D33EE9">
        <w:rPr>
          <w:rFonts w:asciiTheme="minorHAnsi" w:hAnsiTheme="minorHAnsi" w:cstheme="minorHAnsi"/>
          <w:b/>
          <w:sz w:val="24"/>
          <w:szCs w:val="24"/>
        </w:rPr>
        <w:t>I</w:t>
      </w:r>
      <w:r w:rsidRPr="00D33EE9">
        <w:rPr>
          <w:rFonts w:asciiTheme="minorHAnsi" w:hAnsiTheme="minorHAnsi" w:cstheme="minorHAnsi"/>
          <w:b/>
          <w:sz w:val="24"/>
          <w:szCs w:val="24"/>
        </w:rPr>
        <w:t>I</w:t>
      </w:r>
      <w:r w:rsidR="00D325D1">
        <w:rPr>
          <w:rFonts w:asciiTheme="minorHAnsi" w:hAnsiTheme="minorHAnsi" w:cstheme="minorHAnsi"/>
          <w:b/>
          <w:sz w:val="24"/>
          <w:szCs w:val="24"/>
        </w:rPr>
        <w:t>I</w:t>
      </w:r>
      <w:r w:rsidRPr="00D33EE9">
        <w:rPr>
          <w:rFonts w:asciiTheme="minorHAnsi" w:hAnsiTheme="minorHAnsi" w:cstheme="minorHAnsi"/>
          <w:b/>
          <w:sz w:val="24"/>
          <w:szCs w:val="24"/>
        </w:rPr>
        <w:t xml:space="preserve"> PREMIO GEFES A LAS MEJORES TESIS DOCTORALES EN </w:t>
      </w:r>
    </w:p>
    <w:p w:rsidR="006E105E" w:rsidRPr="00D33EE9" w:rsidRDefault="00077A08">
      <w:pPr>
        <w:pStyle w:val="Ttulo1"/>
        <w:ind w:left="1021" w:right="598" w:firstLine="2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33EE9">
        <w:rPr>
          <w:rFonts w:asciiTheme="minorHAnsi" w:hAnsiTheme="minorHAnsi" w:cstheme="minorHAnsi"/>
          <w:b/>
          <w:sz w:val="24"/>
          <w:szCs w:val="24"/>
        </w:rPr>
        <w:t>FÍSICA DE LA MATERIA CONDENSADA</w:t>
      </w:r>
    </w:p>
    <w:p w:rsidR="006E105E" w:rsidRPr="00D33EE9" w:rsidRDefault="00077A08">
      <w:pPr>
        <w:pStyle w:val="Ttulo1"/>
        <w:spacing w:before="187"/>
        <w:ind w:right="378"/>
        <w:jc w:val="center"/>
        <w:rPr>
          <w:rFonts w:asciiTheme="minorHAnsi" w:hAnsiTheme="minorHAnsi" w:cstheme="minorHAnsi"/>
        </w:rPr>
      </w:pPr>
      <w:r w:rsidRPr="00D33EE9">
        <w:rPr>
          <w:rFonts w:asciiTheme="minorHAnsi" w:hAnsiTheme="minorHAnsi" w:cstheme="minorHAnsi"/>
        </w:rPr>
        <w:t xml:space="preserve">TESIS PRESENTADAS ENTRE EL </w:t>
      </w:r>
    </w:p>
    <w:p w:rsidR="006E105E" w:rsidRPr="00D33EE9" w:rsidRDefault="00077A08">
      <w:pPr>
        <w:pStyle w:val="Ttulo1"/>
        <w:spacing w:before="187"/>
        <w:ind w:right="378"/>
        <w:jc w:val="center"/>
        <w:rPr>
          <w:rFonts w:asciiTheme="minorHAnsi" w:hAnsiTheme="minorHAnsi" w:cstheme="minorHAnsi"/>
        </w:rPr>
      </w:pPr>
      <w:r w:rsidRPr="00D33EE9">
        <w:rPr>
          <w:rFonts w:asciiTheme="minorHAnsi" w:hAnsiTheme="minorHAnsi" w:cstheme="minorHAnsi"/>
        </w:rPr>
        <w:t xml:space="preserve">1 DE OCTUBRE DE </w:t>
      </w:r>
      <w:r w:rsidR="00C80C9C" w:rsidRPr="00D33EE9">
        <w:rPr>
          <w:rFonts w:asciiTheme="minorHAnsi" w:hAnsiTheme="minorHAnsi" w:cstheme="minorHAnsi"/>
        </w:rPr>
        <w:t>202</w:t>
      </w:r>
      <w:r w:rsidR="00377CB5">
        <w:rPr>
          <w:rFonts w:asciiTheme="minorHAnsi" w:hAnsiTheme="minorHAnsi" w:cstheme="minorHAnsi"/>
        </w:rPr>
        <w:t>4</w:t>
      </w:r>
      <w:r w:rsidRPr="00D33EE9">
        <w:rPr>
          <w:rFonts w:asciiTheme="minorHAnsi" w:hAnsiTheme="minorHAnsi" w:cstheme="minorHAnsi"/>
        </w:rPr>
        <w:t xml:space="preserve"> Y EL 30 DE SEPTIEMBRE DE </w:t>
      </w:r>
      <w:r w:rsidR="00C80C9C" w:rsidRPr="00D33EE9">
        <w:rPr>
          <w:rFonts w:asciiTheme="minorHAnsi" w:hAnsiTheme="minorHAnsi" w:cstheme="minorHAnsi"/>
        </w:rPr>
        <w:t>202</w:t>
      </w:r>
      <w:r w:rsidR="00377CB5">
        <w:rPr>
          <w:rFonts w:asciiTheme="minorHAnsi" w:hAnsiTheme="minorHAnsi" w:cstheme="minorHAnsi"/>
        </w:rPr>
        <w:t>5</w:t>
      </w:r>
    </w:p>
    <w:p w:rsidR="006E105E" w:rsidRPr="00D33EE9" w:rsidRDefault="006E105E">
      <w:pPr>
        <w:rPr>
          <w:rFonts w:asciiTheme="minorHAnsi" w:eastAsia="Cambria" w:hAnsiTheme="minorHAnsi" w:cstheme="minorHAnsi"/>
          <w:sz w:val="28"/>
          <w:szCs w:val="28"/>
        </w:rPr>
      </w:pPr>
    </w:p>
    <w:p w:rsidR="006E105E" w:rsidRPr="00D33EE9" w:rsidRDefault="00077A08">
      <w:pPr>
        <w:pBdr>
          <w:top w:val="nil"/>
          <w:left w:val="nil"/>
          <w:bottom w:val="nil"/>
          <w:right w:val="nil"/>
          <w:between w:val="nil"/>
        </w:pBdr>
        <w:spacing w:before="238"/>
        <w:ind w:left="542"/>
        <w:rPr>
          <w:rFonts w:asciiTheme="minorHAnsi" w:eastAsia="Cambria" w:hAnsiTheme="minorHAnsi" w:cstheme="minorHAnsi"/>
          <w:color w:val="000000"/>
        </w:rPr>
      </w:pPr>
      <w:bookmarkStart w:id="2" w:name="_heading=h.30j0zll" w:colFirst="0" w:colLast="0"/>
      <w:bookmarkEnd w:id="2"/>
      <w:r w:rsidRPr="00D33EE9">
        <w:rPr>
          <w:rFonts w:asciiTheme="minorHAnsi" w:eastAsia="Cambria" w:hAnsiTheme="minorHAnsi" w:cstheme="minorHAnsi"/>
          <w:color w:val="000000"/>
        </w:rPr>
        <w:t>FORMULARIO DE SOLICITUD</w:t>
      </w:r>
    </w:p>
    <w:p w:rsidR="006E105E" w:rsidRPr="00D33EE9" w:rsidRDefault="006E105E">
      <w:pPr>
        <w:spacing w:before="3"/>
        <w:rPr>
          <w:rFonts w:asciiTheme="minorHAnsi" w:eastAsia="Cambria" w:hAnsiTheme="minorHAnsi" w:cstheme="minorHAnsi"/>
          <w:sz w:val="24"/>
          <w:szCs w:val="24"/>
        </w:rPr>
      </w:pPr>
    </w:p>
    <w:tbl>
      <w:tblPr>
        <w:tblStyle w:val="1"/>
        <w:tblW w:w="8716" w:type="dxa"/>
        <w:tblInd w:w="428" w:type="dxa"/>
        <w:tblLayout w:type="fixed"/>
        <w:tblLook w:val="0000" w:firstRow="0" w:lastRow="0" w:firstColumn="0" w:lastColumn="0" w:noHBand="0" w:noVBand="0"/>
      </w:tblPr>
      <w:tblGrid>
        <w:gridCol w:w="2235"/>
        <w:gridCol w:w="6481"/>
      </w:tblGrid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Nombre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Apellidos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1136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Dirección Postal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Correo electrónico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Teléfono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113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eastAsia="Cambria" w:hAnsiTheme="minorHAnsi" w:cstheme="minorHAnsi"/>
                <w:color w:val="000000"/>
                <w:sz w:val="23"/>
                <w:szCs w:val="23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Título de la tesis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6E105E" w:rsidRPr="00D33EE9">
        <w:trPr>
          <w:trHeight w:val="855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lang w:val="en-GB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Categoría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44"/>
                <w:tab w:val="left" w:pos="3364"/>
                <w:tab w:val="left" w:pos="5066"/>
              </w:tabs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Teórica</w:t>
            </w: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u w:val="single"/>
              </w:rPr>
              <w:tab/>
            </w: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ab/>
              <w:t>Experimental</w:t>
            </w:r>
            <w:r w:rsidR="00C80C9C"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u w:val="single"/>
              </w:rPr>
              <w:t xml:space="preserve"> </w:t>
            </w: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6E105E" w:rsidRPr="00D33EE9">
        <w:trPr>
          <w:trHeight w:val="854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Theme="minorHAnsi" w:eastAsia="Cambria" w:hAnsiTheme="minorHAnsi" w:cstheme="minorHAnsi"/>
                <w:color w:val="000000"/>
                <w:sz w:val="23"/>
                <w:szCs w:val="23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</w:pPr>
            <w:r w:rsidRPr="00D33EE9">
              <w:rPr>
                <w:rFonts w:asciiTheme="minorHAnsi" w:eastAsia="Cambria" w:hAnsiTheme="minorHAnsi" w:cstheme="minorHAnsi"/>
                <w:color w:val="000000"/>
                <w:sz w:val="24"/>
                <w:szCs w:val="24"/>
              </w:rPr>
              <w:t>Fecha de defensa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  <w:tr w:rsidR="006E105E" w:rsidRPr="00D33EE9">
        <w:trPr>
          <w:trHeight w:val="1303"/>
        </w:trPr>
        <w:tc>
          <w:tcPr>
            <w:tcW w:w="22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inorHAnsi" w:eastAsia="Cambria" w:hAnsiTheme="minorHAnsi" w:cstheme="minorHAnsi"/>
                <w:color w:val="000000"/>
                <w:sz w:val="21"/>
                <w:szCs w:val="21"/>
              </w:rPr>
            </w:pPr>
          </w:p>
          <w:p w:rsidR="006E105E" w:rsidRPr="00D33EE9" w:rsidRDefault="00077A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inorHAnsi" w:eastAsia="Arial" w:hAnsiTheme="minorHAnsi" w:cstheme="minorHAnsi"/>
                <w:color w:val="000000"/>
              </w:rPr>
            </w:pPr>
            <w:r w:rsidRPr="00D33EE9">
              <w:rPr>
                <w:rFonts w:asciiTheme="minorHAnsi" w:eastAsia="Arial" w:hAnsiTheme="minorHAnsi" w:cstheme="minorHAnsi"/>
                <w:color w:val="000000"/>
              </w:rPr>
              <w:t>Director (a/ as/ es)</w:t>
            </w:r>
          </w:p>
        </w:tc>
        <w:tc>
          <w:tcPr>
            <w:tcW w:w="6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E105E" w:rsidRPr="00D33EE9" w:rsidRDefault="006E105E">
            <w:pPr>
              <w:rPr>
                <w:rFonts w:asciiTheme="minorHAnsi" w:hAnsiTheme="minorHAnsi" w:cstheme="minorHAnsi"/>
              </w:rPr>
            </w:pPr>
          </w:p>
        </w:tc>
      </w:tr>
    </w:tbl>
    <w:p w:rsidR="006E105E" w:rsidRPr="00D33EE9" w:rsidRDefault="006E105E">
      <w:pPr>
        <w:rPr>
          <w:rFonts w:asciiTheme="minorHAnsi" w:hAnsiTheme="minorHAnsi" w:cstheme="minorHAnsi"/>
        </w:rPr>
      </w:pPr>
    </w:p>
    <w:sectPr w:rsidR="006E105E" w:rsidRPr="00D33EE9" w:rsidSect="00D33EE9">
      <w:pgSz w:w="11900" w:h="16850"/>
      <w:pgMar w:top="2552" w:right="1480" w:bottom="851" w:left="1160" w:header="720" w:footer="11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9D4" w:rsidRDefault="003809D4">
      <w:r>
        <w:separator/>
      </w:r>
    </w:p>
  </w:endnote>
  <w:endnote w:type="continuationSeparator" w:id="0">
    <w:p w:rsidR="003809D4" w:rsidRDefault="0038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05E" w:rsidRDefault="00077A08">
    <w:pPr>
      <w:spacing w:line="14" w:lineRule="auto"/>
      <w:rPr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1" hidden="0" allowOverlap="1">
              <wp:simplePos x="0" y="0"/>
              <wp:positionH relativeFrom="column">
                <wp:posOffset>1143000</wp:posOffset>
              </wp:positionH>
              <wp:positionV relativeFrom="paragraph">
                <wp:posOffset>9829800</wp:posOffset>
              </wp:positionV>
              <wp:extent cx="4724400" cy="417830"/>
              <wp:effectExtent l="0" t="0" r="0" b="0"/>
              <wp:wrapNone/>
              <wp:docPr id="1" name="Forma lib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25164" y="3575848"/>
                        <a:ext cx="4714875" cy="4083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714875" h="408305" extrusionOk="0">
                            <a:moveTo>
                              <a:pt x="0" y="0"/>
                            </a:moveTo>
                            <a:lnTo>
                              <a:pt x="0" y="408305"/>
                            </a:lnTo>
                            <a:lnTo>
                              <a:pt x="4714875" y="408305"/>
                            </a:lnTo>
                            <a:lnTo>
                              <a:pt x="471487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6E105E" w:rsidRDefault="00077A08">
                          <w:pPr>
                            <w:ind w:left="415" w:right="17" w:firstLine="18"/>
                            <w:jc w:val="right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División de Física de la Materia Condensada DFMC-GEFES de la Real Sociedad Española de Física Facultad de Ciencias Físicas – Universidad Complutense de Madrid. 28040 MADRID (</w:t>
                          </w:r>
                          <w:proofErr w:type="spellStart"/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Spain</w:t>
                          </w:r>
                          <w:proofErr w:type="spellEnd"/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)</w:t>
                          </w:r>
                        </w:p>
                        <w:p w:rsidR="006E105E" w:rsidRDefault="00077A08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rFonts w:ascii="Cambria" w:eastAsia="Cambria" w:hAnsi="Cambria" w:cs="Cambria"/>
                              <w:color w:val="808080"/>
                              <w:sz w:val="18"/>
                            </w:rPr>
                            <w:t>gefes.rsef@gmail.com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Forma libre 1" o:spid="_x0000_s1026" style="position:absolute;margin-left:90pt;margin-top:774pt;width:372pt;height:32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14875,4083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" adj="-11796480,,5400" path="m,l,408305r4714875,l4714875,,,xe" filled="f" stroked="f">
              <v:stroke joinstyle="miter"/>
              <v:formulas/>
              <v:path arrowok="t" o:extrusionok="f" o:connecttype="custom" textboxrect="0,0,4714875,408305"/>
              <v:textbox inset="7pt,3pt,7pt,3pt">
                <w:txbxContent>
                  <w:p w:rsidR="006E105E" w:rsidRDefault="00077A08">
                    <w:pPr>
                      <w:ind w:left="415" w:right="17" w:firstLine="18"/>
                      <w:jc w:val="right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División de Física de la Materia Condensada DFMC-GEFES de la Real Sociedad Española de Física Facultad de Ciencias Físicas – Universidad Complutense de Madrid. 28040 MADRID (</w:t>
                    </w:r>
                    <w:proofErr w:type="spellStart"/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Spain</w:t>
                    </w:r>
                    <w:proofErr w:type="spellEnd"/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)</w:t>
                    </w:r>
                  </w:p>
                  <w:p w:rsidR="006E105E" w:rsidRDefault="00077A08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gefes.rse</w:t>
                    </w:r>
                    <w:r>
                      <w:rPr>
                        <w:rFonts w:ascii="Cambria" w:eastAsia="Cambria" w:hAnsi="Cambria" w:cs="Cambria"/>
                        <w:color w:val="808080"/>
                        <w:sz w:val="18"/>
                      </w:rPr>
                      <w:t>f@gmail.com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9D4" w:rsidRDefault="003809D4">
      <w:r>
        <w:separator/>
      </w:r>
    </w:p>
  </w:footnote>
  <w:footnote w:type="continuationSeparator" w:id="0">
    <w:p w:rsidR="003809D4" w:rsidRDefault="00380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05E" w:rsidRDefault="003809D4">
    <w:pPr>
      <w:spacing w:line="14" w:lineRule="auto"/>
      <w:rPr>
        <w:sz w:val="20"/>
        <w:szCs w:val="20"/>
      </w:rPr>
    </w:pPr>
    <w:r>
      <w:pict w14:anchorId="2FD0DB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63.75pt;margin-top:36pt;width:425pt;height:81.95pt;z-index:-251658240;mso-position-horizontal:absolute;mso-position-horizontal-relative:page;mso-position-vertical:absolut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56058"/>
    <w:multiLevelType w:val="multilevel"/>
    <w:tmpl w:val="C30C4C36"/>
    <w:lvl w:ilvl="0">
      <w:start w:val="1"/>
      <w:numFmt w:val="decimal"/>
      <w:lvlText w:val="%1."/>
      <w:lvlJc w:val="left"/>
      <w:pPr>
        <w:ind w:left="1326" w:hanging="360"/>
      </w:pPr>
      <w:rPr>
        <w:rFonts w:ascii="Cambria" w:eastAsia="Cambria" w:hAnsi="Cambria" w:cs="Cambria"/>
        <w:sz w:val="22"/>
        <w:szCs w:val="22"/>
      </w:rPr>
    </w:lvl>
    <w:lvl w:ilvl="1">
      <w:start w:val="1"/>
      <w:numFmt w:val="bullet"/>
      <w:lvlText w:val="•"/>
      <w:lvlJc w:val="left"/>
      <w:pPr>
        <w:ind w:left="2110" w:hanging="360"/>
      </w:pPr>
    </w:lvl>
    <w:lvl w:ilvl="2">
      <w:start w:val="1"/>
      <w:numFmt w:val="bullet"/>
      <w:lvlText w:val="•"/>
      <w:lvlJc w:val="left"/>
      <w:pPr>
        <w:ind w:left="2893" w:hanging="360"/>
      </w:pPr>
    </w:lvl>
    <w:lvl w:ilvl="3">
      <w:start w:val="1"/>
      <w:numFmt w:val="bullet"/>
      <w:lvlText w:val="•"/>
      <w:lvlJc w:val="left"/>
      <w:pPr>
        <w:ind w:left="3676" w:hanging="360"/>
      </w:pPr>
    </w:lvl>
    <w:lvl w:ilvl="4">
      <w:start w:val="1"/>
      <w:numFmt w:val="bullet"/>
      <w:lvlText w:val="•"/>
      <w:lvlJc w:val="left"/>
      <w:pPr>
        <w:ind w:left="4459" w:hanging="360"/>
      </w:pPr>
    </w:lvl>
    <w:lvl w:ilvl="5">
      <w:start w:val="1"/>
      <w:numFmt w:val="bullet"/>
      <w:lvlText w:val="•"/>
      <w:lvlJc w:val="left"/>
      <w:pPr>
        <w:ind w:left="5243" w:hanging="360"/>
      </w:pPr>
    </w:lvl>
    <w:lvl w:ilvl="6">
      <w:start w:val="1"/>
      <w:numFmt w:val="bullet"/>
      <w:lvlText w:val="•"/>
      <w:lvlJc w:val="left"/>
      <w:pPr>
        <w:ind w:left="6026" w:hanging="360"/>
      </w:pPr>
    </w:lvl>
    <w:lvl w:ilvl="7">
      <w:start w:val="1"/>
      <w:numFmt w:val="bullet"/>
      <w:lvlText w:val="•"/>
      <w:lvlJc w:val="left"/>
      <w:pPr>
        <w:ind w:left="6809" w:hanging="360"/>
      </w:pPr>
    </w:lvl>
    <w:lvl w:ilvl="8">
      <w:start w:val="1"/>
      <w:numFmt w:val="bullet"/>
      <w:lvlText w:val="•"/>
      <w:lvlJc w:val="left"/>
      <w:pPr>
        <w:ind w:left="759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5E"/>
    <w:rsid w:val="00010F71"/>
    <w:rsid w:val="00077A08"/>
    <w:rsid w:val="00126B62"/>
    <w:rsid w:val="00377CB5"/>
    <w:rsid w:val="003809D4"/>
    <w:rsid w:val="006E105E"/>
    <w:rsid w:val="00AF0F0F"/>
    <w:rsid w:val="00C80C9C"/>
    <w:rsid w:val="00D23F01"/>
    <w:rsid w:val="00D325D1"/>
    <w:rsid w:val="00D33EE9"/>
    <w:rsid w:val="00D6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1C4C251E"/>
  <w15:docId w15:val="{0494851A-9BB6-46AC-ACEC-EF923288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pPr>
      <w:spacing w:before="61"/>
      <w:ind w:left="938" w:hanging="233"/>
      <w:outlineLvl w:val="0"/>
    </w:pPr>
    <w:rPr>
      <w:rFonts w:ascii="Cambria" w:eastAsia="Cambria" w:hAnsi="Cambria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542"/>
    </w:pPr>
    <w:rPr>
      <w:rFonts w:ascii="Cambria" w:eastAsia="Cambria" w:hAnsi="Cambria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A2729D"/>
    <w:rPr>
      <w:rFonts w:ascii="Cambria" w:eastAsia="Cambria" w:hAnsi="Cambria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fes.tesis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fes.tesis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efes.tesi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fes.tesis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XtCWLPK53bTKtG/LoMbSaNXbbA==">CgMxLjAyCGguZ2pkZ3hzMgloLjMwajB6bGw4AHIZaWQ6UEZQWXhScllDMDhBQUFBQUFBQUJTZw==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533</Words>
  <Characters>2767</Characters>
  <Application>Microsoft Office Word</Application>
  <DocSecurity>0</DocSecurity>
  <Lines>86</Lines>
  <Paragraphs>46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Ocal</dc:creator>
  <cp:lastModifiedBy>Usuario</cp:lastModifiedBy>
  <cp:revision>6</cp:revision>
  <dcterms:created xsi:type="dcterms:W3CDTF">2025-10-01T10:46:00Z</dcterms:created>
  <dcterms:modified xsi:type="dcterms:W3CDTF">2025-11-14T12:03:00Z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LastSaved">
    <vt:filetime>2023-03-27T00:00:00Z</vt:filetime>
  </property>
</Properties>
</file>